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66"/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6628"/>
        <w:gridCol w:w="993"/>
        <w:gridCol w:w="1237"/>
      </w:tblGrid>
      <w:tr w:rsidR="001E7BC3" w:rsidRPr="00EB644B" w14:paraId="130F0E30" w14:textId="77777777" w:rsidTr="001E7BC3">
        <w:trPr>
          <w:trHeight w:val="276"/>
        </w:trPr>
        <w:tc>
          <w:tcPr>
            <w:tcW w:w="1872" w:type="dxa"/>
            <w:vMerge w:val="restart"/>
            <w:vAlign w:val="center"/>
          </w:tcPr>
          <w:p w14:paraId="788FAA0F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CC5EA9">
              <w:rPr>
                <w:noProof/>
                <w:sz w:val="20"/>
              </w:rPr>
              <w:drawing>
                <wp:inline distT="0" distB="0" distL="0" distR="0" wp14:anchorId="12001CE1" wp14:editId="337B98FA">
                  <wp:extent cx="774000" cy="774000"/>
                  <wp:effectExtent l="0" t="0" r="762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0" cy="7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vMerge w:val="restart"/>
            <w:vAlign w:val="center"/>
          </w:tcPr>
          <w:p w14:paraId="3A7C02B4" w14:textId="77777777" w:rsidR="001E7BC3" w:rsidRPr="00CC5EA9" w:rsidRDefault="001E7BC3" w:rsidP="001E7BC3">
            <w:pPr>
              <w:pStyle w:val="TableParagraph"/>
              <w:spacing w:before="6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T.C.</w:t>
            </w:r>
          </w:p>
          <w:p w14:paraId="4280739B" w14:textId="77777777" w:rsidR="001E7BC3" w:rsidRPr="00CC5EA9" w:rsidRDefault="001E7BC3" w:rsidP="001E7BC3">
            <w:pPr>
              <w:pStyle w:val="TableParagraph"/>
              <w:spacing w:before="2" w:line="252" w:lineRule="exact"/>
              <w:ind w:left="0" w:right="-8"/>
              <w:jc w:val="center"/>
              <w:rPr>
                <w:b/>
                <w:sz w:val="24"/>
                <w:szCs w:val="24"/>
              </w:rPr>
            </w:pPr>
            <w:r w:rsidRPr="00CC5EA9">
              <w:rPr>
                <w:b/>
                <w:sz w:val="24"/>
                <w:szCs w:val="24"/>
              </w:rPr>
              <w:t>GİRESUN ÜNİVERSİTESİ</w:t>
            </w:r>
          </w:p>
          <w:p w14:paraId="54DFCE55" w14:textId="77777777" w:rsidR="001E7BC3" w:rsidRPr="008063F7" w:rsidRDefault="001E7BC3" w:rsidP="001E7BC3">
            <w:pPr>
              <w:pStyle w:val="a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</w:pPr>
            <w:r w:rsidRPr="008063F7">
              <w:rPr>
                <w:rFonts w:ascii="Arial" w:hAnsi="Arial" w:cs="Arial"/>
                <w:b/>
                <w:bCs/>
                <w:sz w:val="22"/>
                <w:szCs w:val="22"/>
                <w:lang w:eastAsia="tr-TR"/>
              </w:rPr>
              <w:t>İŞ SAĞLIĞI VE GÜVENLİĞİ KOORDİNATÖRLÜĞÜ</w:t>
            </w:r>
          </w:p>
          <w:p w14:paraId="2D732838" w14:textId="77777777" w:rsidR="006708ED" w:rsidRDefault="006708ED" w:rsidP="006708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0A98">
              <w:rPr>
                <w:rFonts w:ascii="Arial" w:hAnsi="Arial" w:cs="Arial"/>
                <w:b/>
                <w:sz w:val="22"/>
                <w:szCs w:val="22"/>
              </w:rPr>
              <w:t xml:space="preserve">İŞ GÜVENLİĞİ UZMANI, İŞYERİ HEKİMİ VE DİĞER SAĞLIK PERSONELİ GÖREVLENDİRİLMESİ </w:t>
            </w:r>
          </w:p>
          <w:p w14:paraId="54B3F068" w14:textId="35DAB852" w:rsidR="001E7BC3" w:rsidRPr="008063F7" w:rsidRDefault="006708ED" w:rsidP="006708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İŞ AKIŞI</w:t>
            </w:r>
          </w:p>
        </w:tc>
        <w:tc>
          <w:tcPr>
            <w:tcW w:w="993" w:type="dxa"/>
            <w:vAlign w:val="center"/>
          </w:tcPr>
          <w:p w14:paraId="161AA0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Doküman No</w:t>
            </w:r>
          </w:p>
        </w:tc>
        <w:tc>
          <w:tcPr>
            <w:tcW w:w="1237" w:type="dxa"/>
            <w:vAlign w:val="center"/>
          </w:tcPr>
          <w:p w14:paraId="1692A6A0" w14:textId="34DDC0B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İSG-İA-</w:t>
            </w:r>
            <w:r w:rsidR="006708ED"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</w:p>
        </w:tc>
      </w:tr>
      <w:tr w:rsidR="001E7BC3" w:rsidRPr="00EB644B" w14:paraId="42BCCB5F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439FF48B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6A755FAC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33E427E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İlk Yayın Tarihi</w:t>
            </w:r>
          </w:p>
        </w:tc>
        <w:tc>
          <w:tcPr>
            <w:tcW w:w="1237" w:type="dxa"/>
            <w:vAlign w:val="center"/>
          </w:tcPr>
          <w:p w14:paraId="52DB50EF" w14:textId="6A92F9A0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6708ED">
              <w:rPr>
                <w:rFonts w:ascii="Arial" w:eastAsia="Calibri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.01.2025</w:t>
            </w:r>
          </w:p>
        </w:tc>
      </w:tr>
      <w:tr w:rsidR="001E7BC3" w:rsidRPr="00EB644B" w14:paraId="59C9E486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5FD2E09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37FEDBF8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7498E23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Tarihi</w:t>
            </w:r>
          </w:p>
        </w:tc>
        <w:tc>
          <w:tcPr>
            <w:tcW w:w="1237" w:type="dxa"/>
            <w:vAlign w:val="center"/>
          </w:tcPr>
          <w:p w14:paraId="6BDEB4C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  <w:tr w:rsidR="001E7BC3" w:rsidRPr="00EB644B" w14:paraId="6886AF4D" w14:textId="77777777" w:rsidTr="001E7BC3">
        <w:trPr>
          <w:trHeight w:val="276"/>
        </w:trPr>
        <w:tc>
          <w:tcPr>
            <w:tcW w:w="1872" w:type="dxa"/>
            <w:vMerge/>
            <w:vAlign w:val="center"/>
          </w:tcPr>
          <w:p w14:paraId="3150C55E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628" w:type="dxa"/>
            <w:vMerge/>
            <w:vAlign w:val="center"/>
          </w:tcPr>
          <w:p w14:paraId="02B07514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3" w:type="dxa"/>
            <w:vAlign w:val="center"/>
          </w:tcPr>
          <w:p w14:paraId="46883025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sz w:val="16"/>
                <w:szCs w:val="16"/>
              </w:rPr>
              <w:t>Revizyon No</w:t>
            </w:r>
          </w:p>
        </w:tc>
        <w:tc>
          <w:tcPr>
            <w:tcW w:w="1237" w:type="dxa"/>
            <w:vAlign w:val="center"/>
          </w:tcPr>
          <w:p w14:paraId="71ABD7E7" w14:textId="77777777" w:rsidR="001E7BC3" w:rsidRPr="00EB644B" w:rsidRDefault="001E7BC3" w:rsidP="001E7BC3">
            <w:pPr>
              <w:tabs>
                <w:tab w:val="center" w:pos="4536"/>
                <w:tab w:val="right" w:pos="9072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B644B">
              <w:rPr>
                <w:rFonts w:ascii="Arial" w:eastAsia="Calibri" w:hAnsi="Arial" w:cs="Arial"/>
                <w:b/>
                <w:sz w:val="16"/>
                <w:szCs w:val="16"/>
              </w:rPr>
              <w:t>-</w:t>
            </w:r>
          </w:p>
        </w:tc>
      </w:tr>
    </w:tbl>
    <w:p w14:paraId="7FA8C08C" w14:textId="6290BA6E" w:rsidR="00733E05" w:rsidRDefault="00733E05"/>
    <w:p w14:paraId="1751FC2B" w14:textId="1E922FAA" w:rsidR="00EF0F9A" w:rsidRDefault="006708E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08F72" wp14:editId="693B531D">
                <wp:simplePos x="0" y="0"/>
                <wp:positionH relativeFrom="margin">
                  <wp:align>center</wp:align>
                </wp:positionH>
                <wp:positionV relativeFrom="paragraph">
                  <wp:posOffset>125730</wp:posOffset>
                </wp:positionV>
                <wp:extent cx="1971675" cy="1276350"/>
                <wp:effectExtent l="0" t="0" r="0" b="0"/>
                <wp:wrapNone/>
                <wp:docPr id="21149424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A7221" w14:textId="38C3282C" w:rsidR="006708ED" w:rsidRPr="006708ED" w:rsidRDefault="006708ED" w:rsidP="006708E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708E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İş Güvenliği Uzmanı, İşyeri Hekimi </w:t>
                            </w:r>
                            <w:r w:rsidRPr="006708ED">
                              <w:rPr>
                                <w:b/>
                                <w:sz w:val="28"/>
                                <w:szCs w:val="28"/>
                              </w:rPr>
                              <w:t>ve</w:t>
                            </w:r>
                            <w:r w:rsidRPr="006708E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Diğer Sağlık Personeli Görevlendirilmesi</w:t>
                            </w:r>
                          </w:p>
                          <w:p w14:paraId="56C75CC8" w14:textId="6D60FA42" w:rsidR="00204A4C" w:rsidRDefault="00204A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8F72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9.9pt;width:155.25pt;height:100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" filled="f" stroked="f">
                <v:textbox>
                  <w:txbxContent>
                    <w:p w14:paraId="455A7221" w14:textId="38C3282C" w:rsidR="006708ED" w:rsidRPr="006708ED" w:rsidRDefault="006708ED" w:rsidP="006708E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708ED">
                        <w:rPr>
                          <w:b/>
                          <w:sz w:val="28"/>
                          <w:szCs w:val="28"/>
                        </w:rPr>
                        <w:t xml:space="preserve">İş Güvenliği Uzmanı, İşyeri Hekimi </w:t>
                      </w:r>
                      <w:r w:rsidRPr="006708ED">
                        <w:rPr>
                          <w:b/>
                          <w:sz w:val="28"/>
                          <w:szCs w:val="28"/>
                        </w:rPr>
                        <w:t>ve</w:t>
                      </w:r>
                      <w:r w:rsidRPr="006708ED">
                        <w:rPr>
                          <w:b/>
                          <w:sz w:val="28"/>
                          <w:szCs w:val="28"/>
                        </w:rPr>
                        <w:t xml:space="preserve"> Diğer Sağlık Personeli Görevlendirilmesi</w:t>
                      </w:r>
                    </w:p>
                    <w:p w14:paraId="56C75CC8" w14:textId="6D60FA42" w:rsidR="00204A4C" w:rsidRDefault="00204A4C"/>
                  </w:txbxContent>
                </v:textbox>
                <w10:wrap anchorx="margin"/>
              </v:shape>
            </w:pict>
          </mc:Fallback>
        </mc:AlternateContent>
      </w:r>
      <w:r w:rsidR="001E7BC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8252" wp14:editId="6089132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486025" cy="1095375"/>
                <wp:effectExtent l="0" t="0" r="28575" b="28575"/>
                <wp:wrapNone/>
                <wp:docPr id="154939847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953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BB1C6" id="Oval 2" o:spid="_x0000_s1026" style="position:absolute;margin-left:0;margin-top:.75pt;width:195.75pt;height:8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w10:wrap anchorx="margin"/>
              </v:oval>
            </w:pict>
          </mc:Fallback>
        </mc:AlternateContent>
      </w:r>
    </w:p>
    <w:p w14:paraId="267A34E4" w14:textId="703E3C0A" w:rsidR="00EF0F9A" w:rsidRDefault="00EF0F9A"/>
    <w:p w14:paraId="2284370C" w14:textId="148348E7" w:rsidR="00204A4C" w:rsidRDefault="00204A4C" w:rsidP="00204A4C"/>
    <w:tbl>
      <w:tblPr>
        <w:tblpPr w:leftFromText="141" w:rightFromText="141" w:vertAnchor="text" w:horzAnchor="margin" w:tblpXSpec="center" w:tblpY="10725"/>
        <w:tblW w:w="11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4252"/>
        <w:gridCol w:w="1418"/>
      </w:tblGrid>
      <w:tr w:rsidR="001E7BC3" w14:paraId="5EB1F2C4" w14:textId="77777777" w:rsidTr="001E7BC3">
        <w:trPr>
          <w:cantSplit/>
          <w:trHeight w:val="383"/>
        </w:trPr>
        <w:tc>
          <w:tcPr>
            <w:tcW w:w="5388" w:type="dxa"/>
          </w:tcPr>
          <w:p w14:paraId="7A09FD59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Hazırlayan</w:t>
            </w:r>
          </w:p>
          <w:p w14:paraId="6C49339E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  <w:tc>
          <w:tcPr>
            <w:tcW w:w="4252" w:type="dxa"/>
          </w:tcPr>
          <w:p w14:paraId="4F4E3101" w14:textId="298DB178" w:rsidR="001E7BC3" w:rsidRPr="00366A7C" w:rsidRDefault="001E7BC3" w:rsidP="001E7BC3">
            <w:pPr>
              <w:pStyle w:val="a0"/>
              <w:jc w:val="center"/>
              <w:rPr>
                <w:rFonts w:ascii="Times New Roman" w:eastAsia="Times New Roman" w:hAnsi="Times New Roman"/>
                <w:sz w:val="20"/>
                <w:lang w:val="en-AU" w:eastAsia="tr-TR"/>
              </w:rPr>
            </w:pPr>
            <w:r w:rsidRPr="00DA07C5">
              <w:rPr>
                <w:rFonts w:ascii="Times New Roman" w:hAnsi="Times New Roman"/>
                <w:lang w:eastAsia="tr-TR"/>
              </w:rPr>
              <w:t>Onaylayan</w:t>
            </w:r>
          </w:p>
        </w:tc>
        <w:tc>
          <w:tcPr>
            <w:tcW w:w="1418" w:type="dxa"/>
            <w:vMerge w:val="restart"/>
            <w:vAlign w:val="center"/>
          </w:tcPr>
          <w:p w14:paraId="05BACFE7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b/>
                <w:lang w:eastAsia="tr-TR"/>
              </w:rPr>
            </w:pPr>
            <w:r w:rsidRPr="00DA07C5">
              <w:rPr>
                <w:rFonts w:ascii="Times New Roman" w:hAnsi="Times New Roman"/>
                <w:b/>
                <w:lang w:eastAsia="tr-TR"/>
              </w:rPr>
              <w:t>Sayfa No</w:t>
            </w:r>
          </w:p>
          <w:p w14:paraId="6AC690E8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PAGE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t>/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begin"/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instrText xml:space="preserve"> NUMPAGES </w:instrTex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separate"/>
            </w:r>
            <w:r>
              <w:rPr>
                <w:rStyle w:val="SayfaNumaras"/>
                <w:rFonts w:ascii="Times New Roman" w:hAnsi="Times New Roman"/>
                <w:b/>
                <w:noProof/>
                <w:lang w:eastAsia="tr-TR"/>
              </w:rPr>
              <w:t>1</w:t>
            </w:r>
            <w:r w:rsidRPr="00DA07C5">
              <w:rPr>
                <w:rStyle w:val="SayfaNumaras"/>
                <w:rFonts w:ascii="Times New Roman" w:hAnsi="Times New Roman"/>
                <w:b/>
                <w:lang w:eastAsia="tr-TR"/>
              </w:rPr>
              <w:fldChar w:fldCharType="end"/>
            </w:r>
          </w:p>
        </w:tc>
      </w:tr>
      <w:tr w:rsidR="001E7BC3" w14:paraId="7E3445C1" w14:textId="77777777" w:rsidTr="001E7BC3">
        <w:trPr>
          <w:cantSplit/>
          <w:trHeight w:val="805"/>
        </w:trPr>
        <w:tc>
          <w:tcPr>
            <w:tcW w:w="5388" w:type="dxa"/>
          </w:tcPr>
          <w:p w14:paraId="2341D1EE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0586EB4F" w14:textId="2F1F4E89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4252" w:type="dxa"/>
          </w:tcPr>
          <w:p w14:paraId="23FDF0AB" w14:textId="77777777" w:rsidR="001E7BC3" w:rsidRPr="00E20D7B" w:rsidRDefault="001E7BC3" w:rsidP="001E7BC3">
            <w:pPr>
              <w:spacing w:before="29"/>
              <w:ind w:left="350" w:right="-36"/>
              <w:jc w:val="center"/>
              <w:rPr>
                <w:rFonts w:ascii="Times New Roman" w:eastAsia="Cambria" w:hAnsi="Times New Roman"/>
                <w:sz w:val="22"/>
                <w:szCs w:val="22"/>
              </w:rPr>
            </w:pP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İş Sağlığı ve İş Güvenliği</w:t>
            </w:r>
          </w:p>
          <w:p w14:paraId="6006A816" w14:textId="77777777" w:rsidR="001E7BC3" w:rsidRPr="00085459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  <w:r>
              <w:rPr>
                <w:rFonts w:ascii="Times New Roman" w:eastAsia="Cambria" w:hAnsi="Times New Roman"/>
                <w:sz w:val="22"/>
                <w:szCs w:val="22"/>
              </w:rPr>
              <w:t xml:space="preserve">      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Koor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d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i</w:t>
            </w:r>
            <w:r w:rsidRPr="00E20D7B">
              <w:rPr>
                <w:rFonts w:ascii="Times New Roman" w:eastAsia="Cambria" w:hAnsi="Times New Roman"/>
                <w:spacing w:val="-2"/>
                <w:sz w:val="22"/>
                <w:szCs w:val="22"/>
              </w:rPr>
              <w:t>n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a</w:t>
            </w:r>
            <w:r w:rsidRPr="00E20D7B">
              <w:rPr>
                <w:rFonts w:ascii="Times New Roman" w:eastAsia="Cambria" w:hAnsi="Times New Roman"/>
                <w:spacing w:val="-1"/>
                <w:sz w:val="22"/>
                <w:szCs w:val="22"/>
              </w:rPr>
              <w:t>t</w:t>
            </w:r>
            <w:r w:rsidRPr="00E20D7B">
              <w:rPr>
                <w:rFonts w:ascii="Times New Roman" w:eastAsia="Cambria" w:hAnsi="Times New Roman"/>
                <w:sz w:val="22"/>
                <w:szCs w:val="22"/>
              </w:rPr>
              <w:t>ö</w:t>
            </w:r>
            <w:r w:rsidRPr="00E20D7B">
              <w:rPr>
                <w:rFonts w:ascii="Times New Roman" w:eastAsia="Cambria" w:hAnsi="Times New Roman"/>
                <w:spacing w:val="1"/>
                <w:sz w:val="22"/>
                <w:szCs w:val="22"/>
              </w:rPr>
              <w:t>r</w:t>
            </w:r>
            <w:r>
              <w:rPr>
                <w:rFonts w:ascii="Times New Roman" w:eastAsia="Cambria" w:hAnsi="Times New Roman"/>
                <w:spacing w:val="1"/>
                <w:sz w:val="22"/>
                <w:szCs w:val="22"/>
              </w:rPr>
              <w:t>ü</w:t>
            </w:r>
          </w:p>
        </w:tc>
        <w:tc>
          <w:tcPr>
            <w:tcW w:w="1418" w:type="dxa"/>
            <w:vMerge/>
          </w:tcPr>
          <w:p w14:paraId="7A6B3745" w14:textId="77777777" w:rsidR="001E7BC3" w:rsidRPr="00DA07C5" w:rsidRDefault="001E7BC3" w:rsidP="001E7BC3">
            <w:pPr>
              <w:pStyle w:val="a0"/>
              <w:jc w:val="center"/>
              <w:rPr>
                <w:rFonts w:ascii="Times New Roman" w:hAnsi="Times New Roman"/>
                <w:lang w:eastAsia="tr-TR"/>
              </w:rPr>
            </w:pPr>
          </w:p>
        </w:tc>
      </w:tr>
    </w:tbl>
    <w:p w14:paraId="3B4DDB96" w14:textId="2F3BE3F0" w:rsidR="00EF0F9A" w:rsidRDefault="006708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25F8D6" wp14:editId="27A4487A">
                <wp:simplePos x="0" y="0"/>
                <wp:positionH relativeFrom="margin">
                  <wp:align>right</wp:align>
                </wp:positionH>
                <wp:positionV relativeFrom="paragraph">
                  <wp:posOffset>4856480</wp:posOffset>
                </wp:positionV>
                <wp:extent cx="5734050" cy="304800"/>
                <wp:effectExtent l="0" t="0" r="19050" b="19050"/>
                <wp:wrapSquare wrapText="bothSides"/>
                <wp:docPr id="14608034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5665D" w14:textId="5CEC0D59" w:rsidR="006708ED" w:rsidRPr="006708ED" w:rsidRDefault="006708ED" w:rsidP="006708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08ED">
                              <w:rPr>
                                <w:b/>
                              </w:rPr>
                              <w:t>Sözleşmeler arşivlenir</w:t>
                            </w:r>
                          </w:p>
                          <w:p w14:paraId="520320C0" w14:textId="77777777" w:rsidR="00204A4C" w:rsidRDefault="00204A4C" w:rsidP="00204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F8D6" id="Metin Kutusu 2" o:spid="_x0000_s1027" type="#_x0000_t202" style="position:absolute;margin-left:400.3pt;margin-top:382.4pt;width:451.5pt;height:24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EA5665D" w14:textId="5CEC0D59" w:rsidR="006708ED" w:rsidRPr="006708ED" w:rsidRDefault="006708ED" w:rsidP="006708ED">
                      <w:pPr>
                        <w:jc w:val="center"/>
                        <w:rPr>
                          <w:b/>
                        </w:rPr>
                      </w:pPr>
                      <w:r w:rsidRPr="006708ED">
                        <w:rPr>
                          <w:b/>
                        </w:rPr>
                        <w:t>Sözleşmeler arşivlenir</w:t>
                      </w:r>
                    </w:p>
                    <w:p w14:paraId="520320C0" w14:textId="77777777" w:rsidR="00204A4C" w:rsidRDefault="00204A4C" w:rsidP="00204A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9DAC23" wp14:editId="5BF9A5A8">
                <wp:simplePos x="0" y="0"/>
                <wp:positionH relativeFrom="margin">
                  <wp:align>center</wp:align>
                </wp:positionH>
                <wp:positionV relativeFrom="paragraph">
                  <wp:posOffset>4576127</wp:posOffset>
                </wp:positionV>
                <wp:extent cx="323850" cy="142875"/>
                <wp:effectExtent l="14287" t="4763" r="33338" b="33337"/>
                <wp:wrapNone/>
                <wp:docPr id="129801302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910F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4" o:spid="_x0000_s1026" type="#_x0000_t13" style="position:absolute;margin-left:0;margin-top:360.3pt;width:25.5pt;height:11.25pt;rotation:90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CBi/+g3wAAAAkBAAAPAAAAZHJzL2Rv&#10;d25yZXYueG1sTI/LTsMwEEX3SPyDNUhsKurQhqQKcaoKwS5UULJg6cZDEuFHZLtt8vcMK1jemaM7&#10;Z8rtZDQ7ow+DswLulwkwtK1Tg+0ENB8vdxtgIUqrpHYWBcwYYFtdX5WyUO5i3/F8iB2jEhsKKaCP&#10;cSw4D22PRoalG9HS7st5IyNF33Hl5YXKjearJMm4kYOlC70c8anH9vtwMgJ2++dmU+t6bNb12zTP&#10;bvH66RdC3N5Mu0dgEaf4B8OvPqlDRU5Hd7IqME05XREpIE+yFBgB6ywHdqTBQ54Cr0r+/4PqBw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IGL/6D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C58B77" wp14:editId="114896A4">
                <wp:simplePos x="0" y="0"/>
                <wp:positionH relativeFrom="margin">
                  <wp:align>right</wp:align>
                </wp:positionH>
                <wp:positionV relativeFrom="paragraph">
                  <wp:posOffset>3969385</wp:posOffset>
                </wp:positionV>
                <wp:extent cx="5734050" cy="476250"/>
                <wp:effectExtent l="0" t="0" r="19050" b="19050"/>
                <wp:wrapSquare wrapText="bothSides"/>
                <wp:docPr id="1963776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CF213" w14:textId="4036FAD8" w:rsidR="006708ED" w:rsidRPr="006708ED" w:rsidRDefault="006708ED" w:rsidP="006708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08ED">
                              <w:rPr>
                                <w:b/>
                              </w:rPr>
                              <w:t xml:space="preserve">Görevlendirilen </w:t>
                            </w:r>
                            <w:r w:rsidRPr="006708ED">
                              <w:rPr>
                                <w:b/>
                              </w:rPr>
                              <w:t>personel ile</w:t>
                            </w:r>
                            <w:r w:rsidRPr="006708ED">
                              <w:rPr>
                                <w:b/>
                              </w:rPr>
                              <w:t xml:space="preserve"> İş Sağlığı ve Güvenliği Kayıt, Takip ve İzleme Programı (İSG_</w:t>
                            </w:r>
                            <w:proofErr w:type="gramStart"/>
                            <w:r w:rsidRPr="006708ED">
                              <w:rPr>
                                <w:b/>
                              </w:rPr>
                              <w:t>KATİP</w:t>
                            </w:r>
                            <w:proofErr w:type="gramEnd"/>
                            <w:r w:rsidRPr="006708ED">
                              <w:rPr>
                                <w:b/>
                              </w:rPr>
                              <w:t>) üzerinden sözleşme yapılır</w:t>
                            </w:r>
                          </w:p>
                          <w:p w14:paraId="58D91820" w14:textId="77777777" w:rsidR="00204A4C" w:rsidRDefault="00204A4C" w:rsidP="00204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58B77" id="_x0000_s1028" type="#_x0000_t202" style="position:absolute;margin-left:400.3pt;margin-top:312.55pt;width:451.5pt;height:37.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5CBCF213" w14:textId="4036FAD8" w:rsidR="006708ED" w:rsidRPr="006708ED" w:rsidRDefault="006708ED" w:rsidP="006708ED">
                      <w:pPr>
                        <w:jc w:val="center"/>
                        <w:rPr>
                          <w:b/>
                        </w:rPr>
                      </w:pPr>
                      <w:r w:rsidRPr="006708ED">
                        <w:rPr>
                          <w:b/>
                        </w:rPr>
                        <w:t xml:space="preserve">Görevlendirilen </w:t>
                      </w:r>
                      <w:r w:rsidRPr="006708ED">
                        <w:rPr>
                          <w:b/>
                        </w:rPr>
                        <w:t>personel ile</w:t>
                      </w:r>
                      <w:r w:rsidRPr="006708ED">
                        <w:rPr>
                          <w:b/>
                        </w:rPr>
                        <w:t xml:space="preserve"> İş Sağlığı ve Güvenliği Kayıt, Takip ve İzleme Programı (İSG_</w:t>
                      </w:r>
                      <w:proofErr w:type="gramStart"/>
                      <w:r w:rsidRPr="006708ED">
                        <w:rPr>
                          <w:b/>
                        </w:rPr>
                        <w:t>KATİP</w:t>
                      </w:r>
                      <w:proofErr w:type="gramEnd"/>
                      <w:r w:rsidRPr="006708ED">
                        <w:rPr>
                          <w:b/>
                        </w:rPr>
                        <w:t>) üzerinden sözleşme yapılır</w:t>
                      </w:r>
                    </w:p>
                    <w:p w14:paraId="58D91820" w14:textId="77777777" w:rsidR="00204A4C" w:rsidRDefault="00204A4C" w:rsidP="00204A4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4D61F" wp14:editId="53662F88">
                <wp:simplePos x="0" y="0"/>
                <wp:positionH relativeFrom="margin">
                  <wp:align>center</wp:align>
                </wp:positionH>
                <wp:positionV relativeFrom="paragraph">
                  <wp:posOffset>3651568</wp:posOffset>
                </wp:positionV>
                <wp:extent cx="323850" cy="142875"/>
                <wp:effectExtent l="14287" t="4763" r="33338" b="33337"/>
                <wp:wrapNone/>
                <wp:docPr id="1891454491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456A" id="Ok: Sağ 4" o:spid="_x0000_s1026" type="#_x0000_t13" style="position:absolute;margin-left:0;margin-top:287.55pt;width:25.5pt;height:11.25pt;rotation:90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1CD245" wp14:editId="12B994C6">
                <wp:simplePos x="0" y="0"/>
                <wp:positionH relativeFrom="margin">
                  <wp:align>right</wp:align>
                </wp:positionH>
                <wp:positionV relativeFrom="paragraph">
                  <wp:posOffset>3026410</wp:posOffset>
                </wp:positionV>
                <wp:extent cx="5734050" cy="495300"/>
                <wp:effectExtent l="0" t="0" r="19050" b="19050"/>
                <wp:wrapSquare wrapText="bothSides"/>
                <wp:docPr id="93138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95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09641" w14:textId="77777777" w:rsidR="006708ED" w:rsidRPr="006708ED" w:rsidRDefault="006708ED" w:rsidP="006708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08ED">
                              <w:rPr>
                                <w:b/>
                              </w:rPr>
                              <w:t>Yeterli sayıda personel yok ise hizmet alımı için talep İdari ve Mali İşler Daire Başkanlığına iletilir</w:t>
                            </w:r>
                          </w:p>
                          <w:p w14:paraId="5F67971E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CD245" id="_x0000_s1029" type="#_x0000_t202" style="position:absolute;margin-left:400.3pt;margin-top:238.3pt;width:451.5pt;height:39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7B409641" w14:textId="77777777" w:rsidR="006708ED" w:rsidRPr="006708ED" w:rsidRDefault="006708ED" w:rsidP="006708ED">
                      <w:pPr>
                        <w:jc w:val="center"/>
                        <w:rPr>
                          <w:b/>
                        </w:rPr>
                      </w:pPr>
                      <w:r w:rsidRPr="006708ED">
                        <w:rPr>
                          <w:b/>
                        </w:rPr>
                        <w:t>Yeterli sayıda personel yok ise hizmet alımı için talep İdari ve Mali İşler Daire Başkanlığına iletilir</w:t>
                      </w:r>
                    </w:p>
                    <w:p w14:paraId="5F67971E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4EFA38" wp14:editId="1B850981">
                <wp:simplePos x="0" y="0"/>
                <wp:positionH relativeFrom="margin">
                  <wp:align>center</wp:align>
                </wp:positionH>
                <wp:positionV relativeFrom="paragraph">
                  <wp:posOffset>2751138</wp:posOffset>
                </wp:positionV>
                <wp:extent cx="323850" cy="142875"/>
                <wp:effectExtent l="14287" t="4763" r="33338" b="33337"/>
                <wp:wrapNone/>
                <wp:docPr id="87458629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FA73" id="Ok: Sağ 4" o:spid="_x0000_s1026" type="#_x0000_t13" style="position:absolute;margin-left:0;margin-top:216.65pt;width:25.5pt;height:11.25pt;rotation:90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AvpSq53wAAAAkBAAAPAAAAZHJzL2Rv&#10;d25yZXYueG1sTI/BTsMwDIbvSLxDZCQuE0u7TdsoTacJwa0gGD1wzBrTViRO1WRb+/aYExx/+9Pv&#10;z/ludFaccQidJwXpPAGBVHvTUaOg+ni+24IIUZPR1hMqmDDArri+ynVm/IXe8XyIjeASCplW0MbY&#10;Z1KGukWnw9z3SLz78oPTkePQSDPoC5c7KxdJspZOd8QXWt3jY4v19+HkFOxfn6ptacu+WpZv4zT5&#10;2cvnMFPq9mbcP4CIOMY/GH71WR0Kdjr6E5kgLOfVgkkFq/Q+BcHAcr0BceTBJklBFrn8/0HxAw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C+lKrn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D8467C" wp14:editId="1A06C175">
                <wp:simplePos x="0" y="0"/>
                <wp:positionH relativeFrom="margin">
                  <wp:align>right</wp:align>
                </wp:positionH>
                <wp:positionV relativeFrom="paragraph">
                  <wp:posOffset>1790700</wp:posOffset>
                </wp:positionV>
                <wp:extent cx="5734050" cy="819150"/>
                <wp:effectExtent l="0" t="0" r="19050" b="19050"/>
                <wp:wrapSquare wrapText="bothSides"/>
                <wp:docPr id="7787264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19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24E25" w14:textId="18D160CF" w:rsidR="006708ED" w:rsidRPr="006708ED" w:rsidRDefault="006708ED" w:rsidP="006708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08ED">
                              <w:rPr>
                                <w:b/>
                              </w:rPr>
                              <w:t xml:space="preserve">6331 Sayılı İş Sağlığı </w:t>
                            </w:r>
                            <w:r w:rsidRPr="006708ED">
                              <w:rPr>
                                <w:b/>
                              </w:rPr>
                              <w:t>ve</w:t>
                            </w:r>
                            <w:r w:rsidRPr="006708ED">
                              <w:rPr>
                                <w:b/>
                              </w:rPr>
                              <w:t xml:space="preserve"> Güvenliği Kanunu, İş Güvenliği Uzmanlarının Görev, Yetki, Sorumluluk </w:t>
                            </w:r>
                            <w:r w:rsidRPr="006708ED">
                              <w:rPr>
                                <w:b/>
                              </w:rPr>
                              <w:t>ve</w:t>
                            </w:r>
                            <w:r w:rsidRPr="006708ED">
                              <w:rPr>
                                <w:b/>
                              </w:rPr>
                              <w:t xml:space="preserve"> Eğitimleri Hakkında Yönetmelik ile İşyeri Hekimi </w:t>
                            </w:r>
                            <w:r w:rsidRPr="006708ED">
                              <w:rPr>
                                <w:b/>
                              </w:rPr>
                              <w:t>ve</w:t>
                            </w:r>
                            <w:r w:rsidRPr="006708ED">
                              <w:rPr>
                                <w:b/>
                              </w:rPr>
                              <w:t xml:space="preserve"> Diğer Sağlık Personelinin Görev, Yetki, Sorumluluk </w:t>
                            </w:r>
                            <w:r w:rsidRPr="006708ED">
                              <w:rPr>
                                <w:b/>
                              </w:rPr>
                              <w:t>ve</w:t>
                            </w:r>
                            <w:r w:rsidRPr="006708ED">
                              <w:rPr>
                                <w:b/>
                              </w:rPr>
                              <w:t xml:space="preserve"> Eğitimleri Hakkında Yönetmelik doğrultusunda gerekli sınıflarda yeterli sayıda personel var ise görevlendirme yapılır</w:t>
                            </w:r>
                          </w:p>
                          <w:p w14:paraId="0F6C94ED" w14:textId="77777777" w:rsidR="00204A4C" w:rsidRDefault="00204A4C" w:rsidP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8467C" id="_x0000_s1030" type="#_x0000_t202" style="position:absolute;margin-left:400.3pt;margin-top:141pt;width:451.5pt;height:64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7924E25" w14:textId="18D160CF" w:rsidR="006708ED" w:rsidRPr="006708ED" w:rsidRDefault="006708ED" w:rsidP="006708ED">
                      <w:pPr>
                        <w:jc w:val="center"/>
                        <w:rPr>
                          <w:b/>
                        </w:rPr>
                      </w:pPr>
                      <w:r w:rsidRPr="006708ED">
                        <w:rPr>
                          <w:b/>
                        </w:rPr>
                        <w:t xml:space="preserve">6331 Sayılı İş Sağlığı </w:t>
                      </w:r>
                      <w:r w:rsidRPr="006708ED">
                        <w:rPr>
                          <w:b/>
                        </w:rPr>
                        <w:t>ve</w:t>
                      </w:r>
                      <w:r w:rsidRPr="006708ED">
                        <w:rPr>
                          <w:b/>
                        </w:rPr>
                        <w:t xml:space="preserve"> Güvenliği Kanunu, İş Güvenliği Uzmanlarının Görev, Yetki, Sorumluluk </w:t>
                      </w:r>
                      <w:r w:rsidRPr="006708ED">
                        <w:rPr>
                          <w:b/>
                        </w:rPr>
                        <w:t>ve</w:t>
                      </w:r>
                      <w:r w:rsidRPr="006708ED">
                        <w:rPr>
                          <w:b/>
                        </w:rPr>
                        <w:t xml:space="preserve"> Eğitimleri Hakkında Yönetmelik ile İşyeri Hekimi </w:t>
                      </w:r>
                      <w:r w:rsidRPr="006708ED">
                        <w:rPr>
                          <w:b/>
                        </w:rPr>
                        <w:t>ve</w:t>
                      </w:r>
                      <w:r w:rsidRPr="006708ED">
                        <w:rPr>
                          <w:b/>
                        </w:rPr>
                        <w:t xml:space="preserve"> Diğer Sağlık Personelinin Görev, Yetki, Sorumluluk </w:t>
                      </w:r>
                      <w:r w:rsidRPr="006708ED">
                        <w:rPr>
                          <w:b/>
                        </w:rPr>
                        <w:t>ve</w:t>
                      </w:r>
                      <w:r w:rsidRPr="006708ED">
                        <w:rPr>
                          <w:b/>
                        </w:rPr>
                        <w:t xml:space="preserve"> Eğitimleri Hakkında Yönetmelik doğrultusunda gerekli sınıflarda yeterli sayıda personel var ise görevlendirme yapılır</w:t>
                      </w:r>
                    </w:p>
                    <w:p w14:paraId="0F6C94ED" w14:textId="77777777" w:rsidR="00204A4C" w:rsidRDefault="00204A4C" w:rsidP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6531" wp14:editId="1F7B7F5C">
                <wp:simplePos x="0" y="0"/>
                <wp:positionH relativeFrom="margin">
                  <wp:align>center</wp:align>
                </wp:positionH>
                <wp:positionV relativeFrom="paragraph">
                  <wp:posOffset>1508443</wp:posOffset>
                </wp:positionV>
                <wp:extent cx="323850" cy="142875"/>
                <wp:effectExtent l="14287" t="4763" r="33338" b="33337"/>
                <wp:wrapNone/>
                <wp:docPr id="154365981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D95B" id="Ok: Sağ 4" o:spid="_x0000_s1026" type="#_x0000_t13" style="position:absolute;margin-left:0;margin-top:118.8pt;width:25.5pt;height:11.25pt;rotation:9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CfrwQh3wAAAAkBAAAPAAAAZHJzL2Rv&#10;d25yZXYueG1sTI/LTsMwEEX3SPyDNUhsKuqQRG2VxqkqBLuAoGTRpRsPSYQfke22yd8zrGB5Z47u&#10;nCl3k9Hsgj4Mzgp4XCbA0LZODbYT0Hy+PGyAhSitktpZFDBjgF11e1PKQrmr/cDLIXaMSmwopIA+&#10;xrHgPLQ9GhmWbkRLuy/njYwUfceVl1cqN5qnSbLiRg6WLvRyxKce2+/D2QjYvz03m1rXY5PV79M8&#10;u8Xr0S+EuL+b9ltgEaf4B8OvPqlDRU4nd7YqME05T4kUkKZZDoyAbLUGdqLBOs+BVyX//0H1Aw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J+vBCH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DA4B95" wp14:editId="0D33F0FA">
                <wp:simplePos x="0" y="0"/>
                <wp:positionH relativeFrom="margin">
                  <wp:align>right</wp:align>
                </wp:positionH>
                <wp:positionV relativeFrom="paragraph">
                  <wp:posOffset>1042670</wp:posOffset>
                </wp:positionV>
                <wp:extent cx="5734050" cy="30480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C4EFF" w14:textId="77777777" w:rsidR="006708ED" w:rsidRPr="006708ED" w:rsidRDefault="006708ED" w:rsidP="006708E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708ED">
                              <w:rPr>
                                <w:b/>
                              </w:rPr>
                              <w:t>Kurumdaki sertifikalı personel tespiti yapılır</w:t>
                            </w:r>
                          </w:p>
                          <w:p w14:paraId="023084D7" w14:textId="17E8DFD8" w:rsidR="00204A4C" w:rsidRDefault="00204A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A4B95" id="_x0000_s1031" type="#_x0000_t202" style="position:absolute;margin-left:400.3pt;margin-top:82.1pt;width:451.5pt;height:24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2DC4EFF" w14:textId="77777777" w:rsidR="006708ED" w:rsidRPr="006708ED" w:rsidRDefault="006708ED" w:rsidP="006708ED">
                      <w:pPr>
                        <w:jc w:val="center"/>
                        <w:rPr>
                          <w:b/>
                        </w:rPr>
                      </w:pPr>
                      <w:r w:rsidRPr="006708ED">
                        <w:rPr>
                          <w:b/>
                        </w:rPr>
                        <w:t>Kurumdaki sertifikalı personel tespiti yapılır</w:t>
                      </w:r>
                    </w:p>
                    <w:p w14:paraId="023084D7" w14:textId="17E8DFD8" w:rsidR="00204A4C" w:rsidRDefault="00204A4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0E7EE4" wp14:editId="64D0207B">
                <wp:simplePos x="0" y="0"/>
                <wp:positionH relativeFrom="margin">
                  <wp:align>center</wp:align>
                </wp:positionH>
                <wp:positionV relativeFrom="paragraph">
                  <wp:posOffset>737553</wp:posOffset>
                </wp:positionV>
                <wp:extent cx="323850" cy="142875"/>
                <wp:effectExtent l="14287" t="4763" r="33338" b="33337"/>
                <wp:wrapNone/>
                <wp:docPr id="1280541946" name="Ok: Sa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385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1F53" id="Ok: Sağ 4" o:spid="_x0000_s1026" type="#_x0000_t13" style="position:absolute;margin-left:0;margin-top:58.1pt;width:25.5pt;height:11.25pt;rotation:90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" adj="16835" fillcolor="black [3200]" strokecolor="black [480]" strokeweight="1pt">
                <w10:wrap anchorx="margin"/>
              </v:shape>
            </w:pict>
          </mc:Fallback>
        </mc:AlternateContent>
      </w:r>
    </w:p>
    <w:sectPr w:rsidR="00EF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05"/>
    <w:rsid w:val="000D7B45"/>
    <w:rsid w:val="001E7BC3"/>
    <w:rsid w:val="00204A4C"/>
    <w:rsid w:val="006708ED"/>
    <w:rsid w:val="00733E05"/>
    <w:rsid w:val="00CD4C63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25AD"/>
  <w15:chartTrackingRefBased/>
  <w15:docId w15:val="{0F098DA9-A377-4CD8-A38F-5EAC0ACE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9A"/>
    <w:pPr>
      <w:spacing w:after="0" w:line="240" w:lineRule="auto"/>
    </w:pPr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33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E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E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E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E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E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E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E0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E0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E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E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E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E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E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E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3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E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33E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3E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733E0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E0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E05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"/>
    <w:next w:val="stBilgi"/>
    <w:link w:val="stbilgiChar"/>
    <w:rsid w:val="00EF0F9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stbilgiChar">
    <w:name w:val="Üstbilgi Char"/>
    <w:link w:val="a"/>
    <w:rsid w:val="00EF0F9A"/>
    <w:rPr>
      <w:sz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EF0F9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EF0F9A"/>
    <w:rPr>
      <w:rFonts w:ascii="Times" w:eastAsia="Times" w:hAnsi="Times" w:cs="Times New Roman"/>
      <w:kern w:val="0"/>
      <w:szCs w:val="20"/>
      <w:lang w:eastAsia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F0F9A"/>
    <w:pPr>
      <w:widowControl w:val="0"/>
      <w:autoSpaceDE w:val="0"/>
      <w:autoSpaceDN w:val="0"/>
      <w:spacing w:before="67"/>
      <w:ind w:left="106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0">
    <w:basedOn w:val="Normal"/>
    <w:next w:val="AltBilgi"/>
    <w:link w:val="AltbilgiChar"/>
    <w:rsid w:val="001E7BC3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ayfaNumaras">
    <w:name w:val="page number"/>
    <w:basedOn w:val="VarsaylanParagrafYazTipi"/>
    <w:rsid w:val="001E7BC3"/>
  </w:style>
  <w:style w:type="character" w:customStyle="1" w:styleId="AltbilgiChar">
    <w:name w:val="Altbilgi Char"/>
    <w:link w:val="a0"/>
    <w:rsid w:val="001E7BC3"/>
    <w:rPr>
      <w:sz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1E7BC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1E7BC3"/>
    <w:rPr>
      <w:rFonts w:ascii="Times" w:eastAsia="Times" w:hAnsi="Times" w:cs="Times New Roman"/>
      <w:kern w:val="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Mevlana</dc:creator>
  <cp:keywords/>
  <dc:description/>
  <cp:lastModifiedBy>Mevlana</cp:lastModifiedBy>
  <cp:revision>4</cp:revision>
  <dcterms:created xsi:type="dcterms:W3CDTF">2026-03-05T12:21:00Z</dcterms:created>
  <dcterms:modified xsi:type="dcterms:W3CDTF">2026-03-05T13:14:00Z</dcterms:modified>
</cp:coreProperties>
</file>